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8" w:rsidRPr="000556CB" w:rsidRDefault="002E4D88" w:rsidP="000556CB">
      <w:pPr>
        <w:pStyle w:val="Akapitzlist"/>
        <w:spacing w:after="0" w:line="264" w:lineRule="auto"/>
        <w:ind w:left="0"/>
        <w:jc w:val="both"/>
        <w:rPr>
          <w:rFonts w:ascii="Arial" w:hAnsi="Arial" w:cs="Arial"/>
          <w:sz w:val="44"/>
          <w:szCs w:val="44"/>
          <w:lang w:eastAsia="pl-PL"/>
        </w:rPr>
      </w:pPr>
      <w:r w:rsidRPr="000556CB">
        <w:rPr>
          <w:rFonts w:ascii="Arial" w:hAnsi="Arial" w:cs="Arial"/>
          <w:b/>
          <w:bCs/>
          <w:sz w:val="44"/>
          <w:szCs w:val="44"/>
          <w:lang w:eastAsia="pl-PL"/>
        </w:rPr>
        <w:t>Metoda czynnościowa w nauczaniu matematyki</w:t>
      </w:r>
      <w:r w:rsidR="000556CB" w:rsidRPr="000556CB">
        <w:rPr>
          <w:rFonts w:ascii="Arial" w:hAnsi="Arial" w:cs="Arial"/>
          <w:b/>
          <w:bCs/>
          <w:sz w:val="44"/>
          <w:szCs w:val="44"/>
          <w:lang w:eastAsia="pl-PL"/>
        </w:rPr>
        <w:t xml:space="preserve"> </w:t>
      </w:r>
      <w:r w:rsidR="000556CB" w:rsidRPr="000556CB">
        <w:rPr>
          <w:rFonts w:ascii="Arial" w:hAnsi="Arial" w:cs="Arial"/>
          <w:sz w:val="44"/>
          <w:szCs w:val="44"/>
          <w:lang w:eastAsia="pl-PL"/>
        </w:rPr>
        <w:t>wymaga stworzenia w nauczaniu sytuacji problemowych prowadzących od czynności konkretnych, przez wyobrażone do pomyślanych (abstrakcyjnych).</w:t>
      </w:r>
    </w:p>
    <w:p w:rsidR="000556CB" w:rsidRPr="000556CB" w:rsidRDefault="000556CB" w:rsidP="000556CB">
      <w:pPr>
        <w:spacing w:after="0" w:line="264" w:lineRule="auto"/>
        <w:jc w:val="both"/>
        <w:rPr>
          <w:rFonts w:ascii="Arial" w:hAnsi="Arial" w:cs="Arial"/>
          <w:sz w:val="44"/>
          <w:szCs w:val="44"/>
          <w:lang w:eastAsia="pl-PL"/>
        </w:rPr>
      </w:pPr>
      <w:r w:rsidRPr="000556CB">
        <w:rPr>
          <w:rFonts w:ascii="Arial" w:hAnsi="Arial" w:cs="Arial"/>
          <w:sz w:val="44"/>
          <w:szCs w:val="44"/>
          <w:lang w:eastAsia="pl-PL"/>
        </w:rPr>
        <w:t>Z powyższej charakterystyki wynika, że podczas przygotowywania propozycji dydaktycznego opracowania jakiegoś pojęcia w sposób czynnościowy należy dokonać matematycznej analizy operacji tkwiących w</w:t>
      </w:r>
      <w:r>
        <w:rPr>
          <w:rFonts w:ascii="Arial" w:hAnsi="Arial" w:cs="Arial"/>
          <w:sz w:val="44"/>
          <w:szCs w:val="44"/>
          <w:lang w:eastAsia="pl-PL"/>
        </w:rPr>
        <w:t> </w:t>
      </w:r>
      <w:r w:rsidRPr="000556CB">
        <w:rPr>
          <w:rFonts w:ascii="Arial" w:hAnsi="Arial" w:cs="Arial"/>
          <w:sz w:val="44"/>
          <w:szCs w:val="44"/>
          <w:lang w:eastAsia="pl-PL"/>
        </w:rPr>
        <w:t>tym pojęciu (tzn. wyróżnić ciąg czynności prowadzących do konstrukcji jego desygnatów). Równolegle – uwzględniając prawidłowości psychologiczne – należy zaplanować różnego rodzaju ćwiczenia , które pozwolą uczniowi przebyć drogę od czynności konkretnych, poprzez wyobrażeniowe do abstrakcyjnych.</w:t>
      </w:r>
    </w:p>
    <w:p w:rsidR="000556CB" w:rsidRPr="000556CB" w:rsidRDefault="000556CB" w:rsidP="000556CB">
      <w:pPr>
        <w:spacing w:after="0" w:line="264" w:lineRule="auto"/>
        <w:jc w:val="both"/>
        <w:rPr>
          <w:rFonts w:ascii="Arial" w:hAnsi="Arial" w:cs="Arial"/>
          <w:sz w:val="44"/>
          <w:szCs w:val="44"/>
        </w:rPr>
      </w:pPr>
      <w:r w:rsidRPr="000556CB">
        <w:rPr>
          <w:rFonts w:ascii="Arial" w:hAnsi="Arial" w:cs="Arial"/>
          <w:sz w:val="44"/>
          <w:szCs w:val="44"/>
          <w:lang w:eastAsia="pl-PL"/>
        </w:rPr>
        <w:t>         Jedną z dwóch fundamentalnych zasad czynnościowego nauczania matematyki jest organizowanie sytuacji problemowych sprzyjających występowaniu trzech rodzajów operacji:  konkretnych,  wyobrażeniowych  i</w:t>
      </w:r>
      <w:r>
        <w:rPr>
          <w:rFonts w:ascii="Arial" w:hAnsi="Arial" w:cs="Arial"/>
          <w:sz w:val="44"/>
          <w:szCs w:val="44"/>
          <w:lang w:eastAsia="pl-PL"/>
        </w:rPr>
        <w:t> </w:t>
      </w:r>
      <w:r w:rsidRPr="000556CB">
        <w:rPr>
          <w:rFonts w:ascii="Arial" w:hAnsi="Arial" w:cs="Arial"/>
          <w:sz w:val="44"/>
          <w:szCs w:val="44"/>
          <w:lang w:eastAsia="pl-PL"/>
        </w:rPr>
        <w:t>abstrakcyjnych</w:t>
      </w:r>
      <w:r>
        <w:rPr>
          <w:rFonts w:ascii="Arial" w:hAnsi="Arial" w:cs="Arial"/>
          <w:sz w:val="44"/>
          <w:szCs w:val="44"/>
          <w:lang w:eastAsia="pl-PL"/>
        </w:rPr>
        <w:t>.</w:t>
      </w:r>
    </w:p>
    <w:sectPr w:rsidR="000556CB" w:rsidRPr="000556CB" w:rsidSect="008D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5B5"/>
    <w:multiLevelType w:val="hybridMultilevel"/>
    <w:tmpl w:val="EAFA0072"/>
    <w:lvl w:ilvl="0" w:tplc="6CBA7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2F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08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CC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45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E4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CA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D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A9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54890"/>
    <w:rsid w:val="000556CB"/>
    <w:rsid w:val="002E4D88"/>
    <w:rsid w:val="00354890"/>
    <w:rsid w:val="0054182D"/>
    <w:rsid w:val="008D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4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90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3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9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3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6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5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3</cp:revision>
  <dcterms:created xsi:type="dcterms:W3CDTF">2018-12-19T21:30:00Z</dcterms:created>
  <dcterms:modified xsi:type="dcterms:W3CDTF">2018-12-19T21:37:00Z</dcterms:modified>
</cp:coreProperties>
</file>